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921" w:rsidRDefault="00B00298" w:rsidP="00B002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работы.</w:t>
      </w:r>
    </w:p>
    <w:p w:rsidR="00B00298" w:rsidRDefault="00B00298" w:rsidP="00B00298">
      <w:pP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proofErr w:type="gramStart"/>
      <w:r w:rsidRPr="00B00298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1 сентября 2021 года на базе МБОУ 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СОШ с.</w:t>
      </w:r>
      <w:r w:rsidR="00965D0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Аксёново  открылся</w:t>
      </w:r>
      <w:r w:rsidRPr="00B00298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</w:t>
      </w:r>
      <w:r w:rsidRPr="00B00298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Центр образования </w:t>
      </w:r>
      <w:proofErr w:type="spellStart"/>
      <w:r w:rsidRPr="00B00298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естественно-научной</w:t>
      </w:r>
      <w:proofErr w:type="spellEnd"/>
      <w:r w:rsidRPr="00B00298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 xml:space="preserve"> и технолог</w:t>
      </w:r>
      <w:r w:rsidR="00930EA0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ической направленностей «Точка Р</w:t>
      </w:r>
      <w:r w:rsidRPr="00B00298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оста»</w:t>
      </w:r>
      <w:r w:rsidRPr="00B00298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 в рамках реализации федерального проекта «Современная школа» </w:t>
      </w:r>
      <w:hyperlink r:id="rId5" w:history="1">
        <w:r w:rsidRPr="00B00298">
          <w:rPr>
            <w:rStyle w:val="a3"/>
            <w:rFonts w:ascii="Times New Roman" w:hAnsi="Times New Roman" w:cs="Times New Roman"/>
            <w:color w:val="000000"/>
            <w:sz w:val="23"/>
            <w:szCs w:val="23"/>
            <w:u w:val="none"/>
            <w:shd w:val="clear" w:color="auto" w:fill="FFFFFF"/>
          </w:rPr>
          <w:t>национального проекта «Образование»</w:t>
        </w:r>
      </w:hyperlink>
      <w:r w:rsidRPr="00B00298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. </w:t>
      </w:r>
      <w:hyperlink r:id="rId6" w:history="1">
        <w:r w:rsidRPr="00B00298">
          <w:rPr>
            <w:rStyle w:val="a3"/>
            <w:rFonts w:ascii="Times New Roman" w:hAnsi="Times New Roman" w:cs="Times New Roman"/>
            <w:color w:val="000000"/>
            <w:sz w:val="23"/>
            <w:szCs w:val="23"/>
            <w:u w:val="none"/>
            <w:shd w:val="clear" w:color="auto" w:fill="FFFFFF"/>
          </w:rPr>
          <w:t>Федеральный проект «Современная школа»</w:t>
        </w:r>
      </w:hyperlink>
      <w:r w:rsidRPr="00B00298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направлен на обеспечение возможности детям получать качественное образование в условиях, отвечающих современным требованиям, независимо от места проживания ребенка, а также обеспечение возможности профессионального развития педагогических работников. </w:t>
      </w:r>
      <w:proofErr w:type="gramEnd"/>
    </w:p>
    <w:p w:rsidR="00B00298" w:rsidRPr="00B00298" w:rsidRDefault="00B00298" w:rsidP="00B0029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74818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</w:t>
      </w:r>
      <w:r w:rsidR="00965D0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ю</w:t>
      </w:r>
      <w:r w:rsidRPr="00B002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930EA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Центра «Точка Р</w:t>
      </w:r>
      <w:r w:rsidRPr="00B002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оста»</w:t>
      </w:r>
      <w:r w:rsidRPr="00B00298">
        <w:rPr>
          <w:rFonts w:ascii="Times New Roman" w:eastAsia="Times New Roman" w:hAnsi="Times New Roman" w:cs="Times New Roman"/>
          <w:color w:val="000000"/>
          <w:lang w:eastAsia="ru-RU"/>
        </w:rPr>
        <w:t xml:space="preserve"> является совершенствование условий для повышения качества образования в общеобразовательных организациях, расположенных в сельской местности расширения возможностей обучающихся в освоении учебных предметов </w:t>
      </w:r>
      <w:proofErr w:type="spellStart"/>
      <w:proofErr w:type="gramStart"/>
      <w:r w:rsidRPr="00B00298">
        <w:rPr>
          <w:rFonts w:ascii="Times New Roman" w:eastAsia="Times New Roman" w:hAnsi="Times New Roman" w:cs="Times New Roman"/>
          <w:color w:val="000000"/>
          <w:lang w:eastAsia="ru-RU"/>
        </w:rPr>
        <w:t>естественно-научной</w:t>
      </w:r>
      <w:proofErr w:type="spellEnd"/>
      <w:proofErr w:type="gramEnd"/>
      <w:r w:rsidRPr="00B00298">
        <w:rPr>
          <w:rFonts w:ascii="Times New Roman" w:eastAsia="Times New Roman" w:hAnsi="Times New Roman" w:cs="Times New Roman"/>
          <w:color w:val="000000"/>
          <w:lang w:eastAsia="ru-RU"/>
        </w:rPr>
        <w:t xml:space="preserve"> и технологической направленностей, а также для практической отработки учебного материала по учебным предметам «Физика», «Химия», «Биология»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 «Информатика»</w:t>
      </w:r>
      <w:r w:rsidRPr="00B0029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00298" w:rsidRDefault="00B00298" w:rsidP="00965D0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Создание Центра</w:t>
      </w:r>
      <w:r w:rsidRPr="00B00298">
        <w:rPr>
          <w:rFonts w:ascii="Times New Roman" w:eastAsia="Times New Roman" w:hAnsi="Times New Roman" w:cs="Times New Roman"/>
          <w:color w:val="000000"/>
          <w:lang w:eastAsia="ru-RU"/>
        </w:rPr>
        <w:t xml:space="preserve"> «Точка роста» предполагает комплекс условий по оснащению образовательных организаций оборудованием, расходными материалами, средствами обучения и воспитания для достижения образовательных результатов по предметным областям «Естественнонаучные предметы», «Математика и информа</w:t>
      </w:r>
      <w:r w:rsidR="00930EA0">
        <w:rPr>
          <w:rFonts w:ascii="Times New Roman" w:eastAsia="Times New Roman" w:hAnsi="Times New Roman" w:cs="Times New Roman"/>
          <w:color w:val="000000"/>
          <w:lang w:eastAsia="ru-RU"/>
        </w:rPr>
        <w:t xml:space="preserve">тика», </w:t>
      </w:r>
      <w:r w:rsidRPr="00B00298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образовательных программ общего образования </w:t>
      </w:r>
      <w:proofErr w:type="spellStart"/>
      <w:r w:rsidRPr="00B00298">
        <w:rPr>
          <w:rFonts w:ascii="Times New Roman" w:eastAsia="Times New Roman" w:hAnsi="Times New Roman" w:cs="Times New Roman"/>
          <w:color w:val="000000"/>
          <w:lang w:eastAsia="ru-RU"/>
        </w:rPr>
        <w:t>естественно-научной</w:t>
      </w:r>
      <w:proofErr w:type="spellEnd"/>
      <w:r w:rsidRPr="00B00298">
        <w:rPr>
          <w:rFonts w:ascii="Times New Roman" w:eastAsia="Times New Roman" w:hAnsi="Times New Roman" w:cs="Times New Roman"/>
          <w:color w:val="000000"/>
          <w:lang w:eastAsia="ru-RU"/>
        </w:rPr>
        <w:t xml:space="preserve"> и технологической направленностей, при реализации курсов внеурочной деятельности и дополнительных общеразвивающих программ </w:t>
      </w:r>
      <w:proofErr w:type="spellStart"/>
      <w:r w:rsidRPr="00B00298">
        <w:rPr>
          <w:rFonts w:ascii="Times New Roman" w:eastAsia="Times New Roman" w:hAnsi="Times New Roman" w:cs="Times New Roman"/>
          <w:color w:val="000000"/>
          <w:lang w:eastAsia="ru-RU"/>
        </w:rPr>
        <w:t>естественно-научной</w:t>
      </w:r>
      <w:proofErr w:type="spellEnd"/>
      <w:r w:rsidRPr="00B00298">
        <w:rPr>
          <w:rFonts w:ascii="Times New Roman" w:eastAsia="Times New Roman" w:hAnsi="Times New Roman" w:cs="Times New Roman"/>
          <w:color w:val="000000"/>
          <w:lang w:eastAsia="ru-RU"/>
        </w:rPr>
        <w:t xml:space="preserve"> и технологической направленностей.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End"/>
    </w:p>
    <w:p w:rsidR="00965D02" w:rsidRDefault="00965D02" w:rsidP="00965D02">
      <w:pPr>
        <w:shd w:val="clear" w:color="auto" w:fill="FFFFFF" w:themeFill="background1"/>
        <w:spacing w:after="1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B5664">
        <w:rPr>
          <w:rFonts w:ascii="Times New Roman" w:eastAsia="Times New Roman" w:hAnsi="Times New Roman" w:cs="Times New Roman"/>
          <w:b/>
          <w:lang w:eastAsia="ru-RU"/>
        </w:rPr>
        <w:t>Основные задачи Центра</w:t>
      </w:r>
      <w:r>
        <w:rPr>
          <w:rFonts w:ascii="Times New Roman" w:eastAsia="Times New Roman" w:hAnsi="Times New Roman" w:cs="Times New Roman"/>
          <w:lang w:eastAsia="ru-RU"/>
        </w:rPr>
        <w:t>:</w:t>
      </w:r>
    </w:p>
    <w:p w:rsidR="00965D02" w:rsidRDefault="00965D02" w:rsidP="00EB5664">
      <w:pPr>
        <w:pStyle w:val="a6"/>
        <w:numPr>
          <w:ilvl w:val="0"/>
          <w:numId w:val="2"/>
        </w:numPr>
        <w:shd w:val="clear" w:color="auto" w:fill="FFFFFF" w:themeFill="background1"/>
        <w:spacing w:after="125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Создание условий для реализации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разноуровневых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общеобразовательных программ  естественнонаучного и технического профилей;</w:t>
      </w:r>
    </w:p>
    <w:p w:rsidR="00965D02" w:rsidRDefault="00965D02" w:rsidP="00EB5664">
      <w:pPr>
        <w:pStyle w:val="a6"/>
        <w:numPr>
          <w:ilvl w:val="0"/>
          <w:numId w:val="2"/>
        </w:numPr>
        <w:shd w:val="clear" w:color="auto" w:fill="FFFFFF" w:themeFill="background1"/>
        <w:spacing w:after="125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образования, а также единством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методических подходов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;</w:t>
      </w:r>
    </w:p>
    <w:p w:rsidR="00965D02" w:rsidRPr="00965D02" w:rsidRDefault="00EB5664" w:rsidP="00EB5664">
      <w:pPr>
        <w:pStyle w:val="a6"/>
        <w:numPr>
          <w:ilvl w:val="0"/>
          <w:numId w:val="2"/>
        </w:numPr>
        <w:shd w:val="clear" w:color="auto" w:fill="FFFFFF" w:themeFill="background1"/>
        <w:spacing w:after="125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965D02">
        <w:rPr>
          <w:rFonts w:ascii="Times New Roman" w:eastAsia="Times New Roman" w:hAnsi="Times New Roman" w:cs="Times New Roman"/>
          <w:lang w:eastAsia="ru-RU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стимулирующие активности, инициативы и исследовательской деятельности обучающихся;</w:t>
      </w:r>
    </w:p>
    <w:p w:rsidR="00930EA0" w:rsidRDefault="0031247A" w:rsidP="00930EA0">
      <w:pPr>
        <w:pStyle w:val="a4"/>
        <w:shd w:val="clear" w:color="auto" w:fill="FFFFFF"/>
        <w:spacing w:before="0" w:beforeAutospacing="0" w:after="115" w:afterAutospacing="0"/>
        <w:ind w:firstLine="360"/>
        <w:jc w:val="both"/>
        <w:rPr>
          <w:color w:val="748182"/>
          <w:sz w:val="22"/>
          <w:szCs w:val="22"/>
        </w:rPr>
      </w:pPr>
      <w:r w:rsidRPr="0031247A">
        <w:rPr>
          <w:color w:val="000000"/>
          <w:sz w:val="22"/>
          <w:szCs w:val="22"/>
        </w:rPr>
        <w:t>Направления реализуемых с использованием ресурсов Центров «Точка роста» программ определяются в соответствии с методическими материалами и рекомендациями, устанавливаемыми и актуализируемыми Федеральным оператором.</w:t>
      </w:r>
    </w:p>
    <w:p w:rsidR="0031247A" w:rsidRPr="00930EA0" w:rsidRDefault="00930EA0" w:rsidP="00930EA0">
      <w:pPr>
        <w:pStyle w:val="a4"/>
        <w:shd w:val="clear" w:color="auto" w:fill="FFFFFF"/>
        <w:spacing w:before="0" w:beforeAutospacing="0" w:after="115" w:afterAutospacing="0"/>
        <w:ind w:firstLine="360"/>
        <w:jc w:val="both"/>
        <w:rPr>
          <w:color w:val="748182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Ц</w:t>
      </w:r>
      <w:r w:rsidR="0031247A">
        <w:rPr>
          <w:color w:val="000000"/>
          <w:sz w:val="22"/>
          <w:szCs w:val="22"/>
        </w:rPr>
        <w:t>ентр «Точка Р</w:t>
      </w:r>
      <w:r w:rsidR="0031247A" w:rsidRPr="0031247A">
        <w:rPr>
          <w:color w:val="000000"/>
          <w:sz w:val="22"/>
          <w:szCs w:val="22"/>
        </w:rPr>
        <w:t>оста» обеспечивае</w:t>
      </w:r>
      <w:r>
        <w:rPr>
          <w:color w:val="000000"/>
          <w:sz w:val="22"/>
          <w:szCs w:val="22"/>
        </w:rPr>
        <w:t>т реализацию</w:t>
      </w:r>
      <w:r w:rsidR="0031247A" w:rsidRPr="0031247A">
        <w:rPr>
          <w:color w:val="000000"/>
          <w:sz w:val="22"/>
          <w:szCs w:val="22"/>
        </w:rPr>
        <w:t xml:space="preserve"> образовательных программ </w:t>
      </w:r>
      <w:proofErr w:type="spellStart"/>
      <w:r w:rsidR="0031247A" w:rsidRPr="0031247A">
        <w:rPr>
          <w:color w:val="000000"/>
          <w:sz w:val="22"/>
          <w:szCs w:val="22"/>
        </w:rPr>
        <w:t>естественно-научной</w:t>
      </w:r>
      <w:proofErr w:type="spellEnd"/>
      <w:r w:rsidR="0031247A" w:rsidRPr="0031247A">
        <w:rPr>
          <w:color w:val="000000"/>
          <w:sz w:val="22"/>
          <w:szCs w:val="22"/>
        </w:rPr>
        <w:t xml:space="preserve"> и технологической направленностей, разработанных в соответствии с требованиями законодательства в сфере образования и с учетом рекомендаций Федерального оператора.</w:t>
      </w:r>
      <w:proofErr w:type="gramEnd"/>
      <w:r w:rsidR="0031247A" w:rsidRPr="0031247A">
        <w:rPr>
          <w:color w:val="000000"/>
          <w:sz w:val="22"/>
          <w:szCs w:val="22"/>
        </w:rPr>
        <w:t xml:space="preserve"> В обязательном порядке на базе ц</w:t>
      </w:r>
      <w:r w:rsidR="0031247A">
        <w:rPr>
          <w:color w:val="000000"/>
          <w:sz w:val="22"/>
          <w:szCs w:val="22"/>
        </w:rPr>
        <w:t>ентра «Точка Р</w:t>
      </w:r>
      <w:r w:rsidR="0031247A" w:rsidRPr="0031247A">
        <w:rPr>
          <w:color w:val="000000"/>
          <w:sz w:val="22"/>
          <w:szCs w:val="22"/>
        </w:rPr>
        <w:t>оста» обеспечивается освоение обучающимися учебных предметов «Физика», «Химия», «Биология»</w:t>
      </w:r>
      <w:r w:rsidR="0031247A">
        <w:rPr>
          <w:color w:val="000000"/>
          <w:sz w:val="22"/>
          <w:szCs w:val="22"/>
        </w:rPr>
        <w:t>, «Информатика»</w:t>
      </w:r>
      <w:r w:rsidR="0031247A" w:rsidRPr="0031247A">
        <w:rPr>
          <w:color w:val="000000"/>
          <w:sz w:val="22"/>
          <w:szCs w:val="22"/>
        </w:rPr>
        <w:t xml:space="preserve"> с использованием приобретаемого оборудования, расходных материалов, средств обучения и воспитания.</w:t>
      </w:r>
    </w:p>
    <w:p w:rsidR="00DD19E4" w:rsidRDefault="00DD19E4" w:rsidP="00EB5664">
      <w:pPr>
        <w:pStyle w:val="a4"/>
        <w:shd w:val="clear" w:color="auto" w:fill="FFFFFF"/>
        <w:spacing w:before="0" w:beforeAutospacing="0" w:after="115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 начало учебного года в Центре «Точка Роста» функционируют следующие объединения:</w:t>
      </w:r>
    </w:p>
    <w:p w:rsidR="00DD19E4" w:rsidRDefault="00DD19E4" w:rsidP="00DD19E4">
      <w:pPr>
        <w:pStyle w:val="a4"/>
        <w:shd w:val="clear" w:color="auto" w:fill="FFFFFF"/>
        <w:spacing w:before="0" w:beforeAutospacing="0" w:after="115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 «Основы 3</w:t>
      </w:r>
      <w:r>
        <w:rPr>
          <w:color w:val="000000"/>
          <w:sz w:val="22"/>
          <w:szCs w:val="22"/>
          <w:lang w:val="en-US"/>
        </w:rPr>
        <w:t>D</w:t>
      </w:r>
      <w:r>
        <w:rPr>
          <w:color w:val="000000"/>
          <w:sz w:val="22"/>
          <w:szCs w:val="22"/>
        </w:rPr>
        <w:t xml:space="preserve"> моделирования</w:t>
      </w:r>
      <w:r w:rsidR="00930EA0">
        <w:rPr>
          <w:color w:val="000000"/>
          <w:sz w:val="22"/>
          <w:szCs w:val="22"/>
        </w:rPr>
        <w:t>»</w:t>
      </w:r>
      <w:r>
        <w:rPr>
          <w:color w:val="000000"/>
          <w:sz w:val="22"/>
          <w:szCs w:val="22"/>
        </w:rPr>
        <w:t>.</w:t>
      </w:r>
    </w:p>
    <w:p w:rsidR="00DD19E4" w:rsidRDefault="00DD19E4" w:rsidP="00DD19E4">
      <w:pPr>
        <w:pStyle w:val="a4"/>
        <w:shd w:val="clear" w:color="auto" w:fill="FFFFFF"/>
        <w:spacing w:before="0" w:beforeAutospacing="0" w:after="115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 « Юный эколог».</w:t>
      </w:r>
    </w:p>
    <w:p w:rsidR="00DD19E4" w:rsidRDefault="00DD19E4" w:rsidP="00DD19E4">
      <w:pPr>
        <w:pStyle w:val="a4"/>
        <w:shd w:val="clear" w:color="auto" w:fill="FFFFFF"/>
        <w:spacing w:before="0" w:beforeAutospacing="0" w:after="115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 «Эврика».</w:t>
      </w:r>
    </w:p>
    <w:p w:rsidR="00DD19E4" w:rsidRDefault="00DD19E4" w:rsidP="00DD19E4">
      <w:pPr>
        <w:pStyle w:val="a4"/>
        <w:shd w:val="clear" w:color="auto" w:fill="FFFFFF"/>
        <w:spacing w:before="0" w:beforeAutospacing="0" w:after="115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 «Виртуозы»</w:t>
      </w:r>
    </w:p>
    <w:p w:rsidR="00930EA0" w:rsidRDefault="00930EA0" w:rsidP="00DD19E4">
      <w:pPr>
        <w:pStyle w:val="a4"/>
        <w:shd w:val="clear" w:color="auto" w:fill="FFFFFF"/>
        <w:spacing w:before="0" w:beforeAutospacing="0" w:after="115" w:afterAutospacing="0"/>
        <w:jc w:val="both"/>
        <w:rPr>
          <w:color w:val="000000"/>
          <w:sz w:val="22"/>
          <w:szCs w:val="22"/>
        </w:rPr>
      </w:pPr>
    </w:p>
    <w:p w:rsidR="00930EA0" w:rsidRDefault="00930EA0" w:rsidP="00DD19E4">
      <w:pPr>
        <w:pStyle w:val="a4"/>
        <w:shd w:val="clear" w:color="auto" w:fill="FFFFFF"/>
        <w:spacing w:before="0" w:beforeAutospacing="0" w:after="115" w:afterAutospacing="0"/>
        <w:jc w:val="both"/>
        <w:rPr>
          <w:color w:val="000000"/>
          <w:sz w:val="22"/>
          <w:szCs w:val="22"/>
        </w:rPr>
      </w:pPr>
    </w:p>
    <w:p w:rsidR="00930EA0" w:rsidRDefault="00930EA0" w:rsidP="00DD19E4">
      <w:pPr>
        <w:pStyle w:val="a4"/>
        <w:shd w:val="clear" w:color="auto" w:fill="FFFFFF"/>
        <w:spacing w:before="0" w:beforeAutospacing="0" w:after="115" w:afterAutospacing="0"/>
        <w:jc w:val="both"/>
        <w:rPr>
          <w:color w:val="000000"/>
          <w:sz w:val="22"/>
          <w:szCs w:val="22"/>
        </w:rPr>
      </w:pPr>
    </w:p>
    <w:p w:rsidR="00930EA0" w:rsidRDefault="00930EA0" w:rsidP="00DD19E4">
      <w:pPr>
        <w:pStyle w:val="a4"/>
        <w:shd w:val="clear" w:color="auto" w:fill="FFFFFF"/>
        <w:spacing w:before="0" w:beforeAutospacing="0" w:after="115" w:afterAutospacing="0"/>
        <w:jc w:val="both"/>
        <w:rPr>
          <w:color w:val="000000"/>
          <w:sz w:val="22"/>
          <w:szCs w:val="22"/>
        </w:rPr>
      </w:pPr>
    </w:p>
    <w:p w:rsidR="00DD19E4" w:rsidRDefault="00DD19E4" w:rsidP="00D815EB">
      <w:pPr>
        <w:pStyle w:val="a4"/>
        <w:shd w:val="clear" w:color="auto" w:fill="FFFFFF"/>
        <w:spacing w:before="0" w:beforeAutospacing="0" w:after="115" w:afterAutospacing="0"/>
        <w:jc w:val="center"/>
        <w:rPr>
          <w:b/>
          <w:color w:val="000000"/>
          <w:sz w:val="22"/>
          <w:szCs w:val="22"/>
        </w:rPr>
      </w:pPr>
      <w:r w:rsidRPr="00DD19E4">
        <w:rPr>
          <w:b/>
          <w:color w:val="000000"/>
          <w:sz w:val="22"/>
          <w:szCs w:val="22"/>
        </w:rPr>
        <w:lastRenderedPageBreak/>
        <w:t>Эффективное использование оборудования Центра.</w:t>
      </w:r>
    </w:p>
    <w:p w:rsidR="00D815EB" w:rsidRDefault="00D815EB" w:rsidP="00DD19E4">
      <w:pPr>
        <w:pStyle w:val="a4"/>
        <w:shd w:val="clear" w:color="auto" w:fill="FFFFFF"/>
        <w:spacing w:before="0" w:beforeAutospacing="0" w:after="115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Обучающиеся 7-11 классов на новом оборудовании осваивают предмет «Информатика». В целях эффективного усвоения учебного материала на уроках информатики максимально используются ноутбуки.</w:t>
      </w:r>
    </w:p>
    <w:p w:rsidR="00D815EB" w:rsidRDefault="00D815EB" w:rsidP="00DD19E4">
      <w:pPr>
        <w:pStyle w:val="a4"/>
        <w:shd w:val="clear" w:color="auto" w:fill="FFFFFF"/>
        <w:spacing w:before="0" w:beforeAutospacing="0" w:after="115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Широко используется инфраструктура 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Самое главное дети учатся общаться, работать в группах, совершенствуют коммуникативные навыки, строят продуктивное сотрудничество со сверстниками и взрослыми.</w:t>
      </w:r>
    </w:p>
    <w:p w:rsidR="00D815EB" w:rsidRDefault="00D815EB" w:rsidP="00D815EB">
      <w:pPr>
        <w:pStyle w:val="a4"/>
        <w:shd w:val="clear" w:color="auto" w:fill="FFFFFF"/>
        <w:spacing w:before="0" w:beforeAutospacing="0" w:after="115" w:afterAutospacing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Мероприятия, проходившие в Центре «Точка Роста».</w:t>
      </w:r>
    </w:p>
    <w:p w:rsidR="00D815EB" w:rsidRPr="00D815EB" w:rsidRDefault="00D815EB" w:rsidP="00D815EB">
      <w:pPr>
        <w:pStyle w:val="a4"/>
        <w:shd w:val="clear" w:color="auto" w:fill="FFFFFF"/>
        <w:spacing w:before="0" w:beforeAutospacing="0" w:after="115" w:afterAutospacing="0"/>
        <w:rPr>
          <w:color w:val="000000"/>
          <w:sz w:val="22"/>
          <w:szCs w:val="22"/>
        </w:rPr>
      </w:pPr>
      <w:r w:rsidRPr="00D815EB">
        <w:rPr>
          <w:color w:val="000000"/>
          <w:sz w:val="22"/>
          <w:szCs w:val="22"/>
        </w:rPr>
        <w:t>Сентябрь- Открытие Центра «Точка Роста».</w:t>
      </w:r>
    </w:p>
    <w:p w:rsidR="00DD19E4" w:rsidRPr="00DD19E4" w:rsidRDefault="00DD19E4" w:rsidP="00DD19E4">
      <w:pPr>
        <w:pStyle w:val="a4"/>
        <w:shd w:val="clear" w:color="auto" w:fill="FFFFFF"/>
        <w:spacing w:before="0" w:beforeAutospacing="0" w:after="115" w:afterAutospacing="0"/>
        <w:jc w:val="both"/>
        <w:rPr>
          <w:color w:val="748182"/>
          <w:sz w:val="22"/>
          <w:szCs w:val="22"/>
        </w:rPr>
      </w:pPr>
    </w:p>
    <w:p w:rsidR="0031247A" w:rsidRDefault="00D815EB" w:rsidP="00D815EB">
      <w:pPr>
        <w:shd w:val="clear" w:color="auto" w:fill="FFFFFF"/>
        <w:spacing w:after="125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D815EB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Кадровый состав Центра «Точка Роста»</w:t>
      </w:r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.</w:t>
      </w:r>
    </w:p>
    <w:p w:rsidR="00D815EB" w:rsidRDefault="00D815EB" w:rsidP="00D815EB">
      <w:pPr>
        <w:shd w:val="clear" w:color="auto" w:fill="FFFFFF"/>
        <w:spacing w:after="125" w:line="24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Учитель</w:t>
      </w:r>
      <w:r w:rsidR="00930EA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химии – Рахимова Эльвира </w:t>
      </w:r>
      <w:proofErr w:type="spellStart"/>
      <w:r w:rsidR="00930EA0">
        <w:rPr>
          <w:rFonts w:ascii="Times New Roman" w:eastAsia="Times New Roman" w:hAnsi="Times New Roman" w:cs="Times New Roman"/>
          <w:color w:val="000000" w:themeColor="text1"/>
          <w:lang w:eastAsia="ru-RU"/>
        </w:rPr>
        <w:t>Халимовна</w:t>
      </w:r>
      <w:proofErr w:type="spellEnd"/>
    </w:p>
    <w:p w:rsidR="00930EA0" w:rsidRDefault="00930EA0" w:rsidP="00D815EB">
      <w:pPr>
        <w:shd w:val="clear" w:color="auto" w:fill="FFFFFF"/>
        <w:spacing w:after="125" w:line="24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Учитель биологи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Бабичева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Замира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Юлдашевна</w:t>
      </w:r>
      <w:proofErr w:type="spellEnd"/>
    </w:p>
    <w:p w:rsidR="00930EA0" w:rsidRDefault="00930EA0" w:rsidP="00D815EB">
      <w:pPr>
        <w:shd w:val="clear" w:color="auto" w:fill="FFFFFF"/>
        <w:spacing w:after="125" w:line="24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Учитель физик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Зиннатуллин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Артур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Рифатович</w:t>
      </w:r>
      <w:proofErr w:type="spellEnd"/>
    </w:p>
    <w:p w:rsidR="00930EA0" w:rsidRDefault="00930EA0" w:rsidP="00D815EB">
      <w:pPr>
        <w:shd w:val="clear" w:color="auto" w:fill="FFFFFF"/>
        <w:spacing w:after="125" w:line="24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Учитель информатик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Нургалиев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Руслан Рашидович</w:t>
      </w:r>
    </w:p>
    <w:p w:rsidR="00930EA0" w:rsidRDefault="00930EA0" w:rsidP="00D815EB">
      <w:pPr>
        <w:shd w:val="clear" w:color="auto" w:fill="FFFFFF"/>
        <w:spacing w:after="125" w:line="24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930EA0" w:rsidRDefault="00930EA0" w:rsidP="00D815EB">
      <w:pPr>
        <w:shd w:val="clear" w:color="auto" w:fill="FFFFFF"/>
        <w:spacing w:after="125" w:line="24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Директор</w:t>
      </w:r>
      <w:r w:rsidR="0025287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школы                                                     </w:t>
      </w:r>
      <w:proofErr w:type="spellStart"/>
      <w:r w:rsidR="00252870">
        <w:rPr>
          <w:rFonts w:ascii="Times New Roman" w:eastAsia="Times New Roman" w:hAnsi="Times New Roman" w:cs="Times New Roman"/>
          <w:color w:val="000000" w:themeColor="text1"/>
          <w:lang w:eastAsia="ru-RU"/>
        </w:rPr>
        <w:t>Нурыева</w:t>
      </w:r>
      <w:proofErr w:type="spellEnd"/>
      <w:r w:rsidR="0025287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В.Р.</w:t>
      </w:r>
    </w:p>
    <w:p w:rsidR="00252870" w:rsidRPr="00B00298" w:rsidRDefault="00252870" w:rsidP="00D815EB">
      <w:pPr>
        <w:shd w:val="clear" w:color="auto" w:fill="FFFFFF"/>
        <w:spacing w:after="125" w:line="24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Руководитель центра «Точка Роста»          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Габдрахимова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А.В.</w:t>
      </w:r>
    </w:p>
    <w:p w:rsidR="00B00298" w:rsidRPr="00B00298" w:rsidRDefault="00B00298" w:rsidP="00B00298">
      <w:pPr>
        <w:rPr>
          <w:rFonts w:ascii="Times New Roman" w:hAnsi="Times New Roman" w:cs="Times New Roman"/>
          <w:b/>
          <w:sz w:val="24"/>
          <w:szCs w:val="24"/>
        </w:rPr>
      </w:pPr>
    </w:p>
    <w:sectPr w:rsidR="00B00298" w:rsidRPr="00B00298" w:rsidSect="00162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E6610"/>
    <w:multiLevelType w:val="hybridMultilevel"/>
    <w:tmpl w:val="31A4B2A4"/>
    <w:lvl w:ilvl="0" w:tplc="2B5A64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25498"/>
    <w:multiLevelType w:val="hybridMultilevel"/>
    <w:tmpl w:val="F3A80F2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22CBE"/>
    <w:multiLevelType w:val="multilevel"/>
    <w:tmpl w:val="DF0ED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72205B"/>
    <w:multiLevelType w:val="hybridMultilevel"/>
    <w:tmpl w:val="535A24BC"/>
    <w:lvl w:ilvl="0" w:tplc="64708E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00298"/>
    <w:rsid w:val="00162921"/>
    <w:rsid w:val="00252870"/>
    <w:rsid w:val="0031247A"/>
    <w:rsid w:val="00930EA0"/>
    <w:rsid w:val="00965D02"/>
    <w:rsid w:val="00B00298"/>
    <w:rsid w:val="00D815EB"/>
    <w:rsid w:val="00DD19E4"/>
    <w:rsid w:val="00EB5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21"/>
  </w:style>
  <w:style w:type="paragraph" w:styleId="3">
    <w:name w:val="heading 3"/>
    <w:basedOn w:val="a"/>
    <w:link w:val="30"/>
    <w:uiPriority w:val="9"/>
    <w:qFormat/>
    <w:rsid w:val="00B002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29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002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B00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00298"/>
    <w:rPr>
      <w:b/>
      <w:bCs/>
    </w:rPr>
  </w:style>
  <w:style w:type="paragraph" w:styleId="a6">
    <w:name w:val="List Paragraph"/>
    <w:basedOn w:val="a"/>
    <w:uiPriority w:val="34"/>
    <w:qFormat/>
    <w:rsid w:val="00965D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gov.ru/national-project/projects/school/" TargetMode="External"/><Relationship Id="rId5" Type="http://schemas.openxmlformats.org/officeDocument/2006/relationships/hyperlink" Target="https://edu.gov.ru/national-projec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2021-10-14T11:19:00Z</dcterms:created>
  <dcterms:modified xsi:type="dcterms:W3CDTF">2021-10-14T12:34:00Z</dcterms:modified>
</cp:coreProperties>
</file>